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DA20" w14:textId="0453BC8B" w:rsidR="009C1D2D" w:rsidRDefault="00932574">
      <w:r>
        <w:t xml:space="preserve">                        </w:t>
      </w:r>
      <w:r>
        <w:br/>
        <w:t xml:space="preserve">                         JAARVERSLAG OVER 2021 VAN DE STICHTING REEENOPVANG NEDERLAND</w:t>
      </w:r>
      <w:r>
        <w:br/>
      </w:r>
      <w:r>
        <w:br/>
      </w:r>
      <w:r>
        <w:br/>
        <w:t>In het jaar 2021 zijn er in de opvangcentra helaas weer volwassen reeën en reekalfjes binnengebracht die vreselijk waren toegetakeld door honden.</w:t>
      </w:r>
      <w:r>
        <w:br/>
      </w:r>
      <w:r w:rsidR="00E26B32">
        <w:t>Reekalfjes zijn erg kwetsbaar en een paar beten van een hond leiden meestal al tot hun dood. Volwassen reeën zijn weliswaar sterker, maar een paar forse beten toegebracht door op het ree jagende honden zijn samen met de stress en angst van het ree</w:t>
      </w:r>
      <w:r w:rsidR="000C3B11">
        <w:t xml:space="preserve"> ook voldoende om te sterven.</w:t>
      </w:r>
      <w:r w:rsidR="000C3B11">
        <w:br/>
        <w:t>Aan het begin van bos- en natuurgebieden staan bijna altijd borden waarop de voor dat gebied geldende regels staan vermeld. Houdt u zich aan die regels die</w:t>
      </w:r>
      <w:r w:rsidR="00D85929">
        <w:t xml:space="preserve"> e</w:t>
      </w:r>
      <w:r w:rsidR="000C3B11">
        <w:t>r niet voor niets gelden.</w:t>
      </w:r>
      <w:r w:rsidR="00554638">
        <w:br/>
        <w:t>Houdt u altijd uw honden aan de lijn en blijft u op de paden en betreedt de gebieden niet na zonsondergang en voor zons</w:t>
      </w:r>
      <w:r w:rsidR="00D85929">
        <w:t>opgang.</w:t>
      </w:r>
      <w:r w:rsidR="000C3B11">
        <w:br/>
        <w:t xml:space="preserve">Hoewel er </w:t>
      </w:r>
      <w:r w:rsidR="00575FC1">
        <w:t xml:space="preserve">steeds meer mensen zijn die weten dat het VERBODEN is om reekalfjes uit de natuur mee naar huis te nemen – zie daarvoor ook het filmpje op de website: </w:t>
      </w:r>
      <w:hyperlink r:id="rId6" w:history="1">
        <w:r w:rsidR="00575FC1" w:rsidRPr="00817E15">
          <w:rPr>
            <w:rStyle w:val="Hyperlink"/>
          </w:rPr>
          <w:t>www.reeenopvang.nl</w:t>
        </w:r>
      </w:hyperlink>
      <w:r w:rsidR="00575FC1">
        <w:t xml:space="preserve"> – komt het helaas toch elk jaar weer voor dat men </w:t>
      </w:r>
      <w:r w:rsidR="00575FC1">
        <w:rPr>
          <w:i/>
          <w:iCs/>
        </w:rPr>
        <w:t>denkt</w:t>
      </w:r>
      <w:r w:rsidR="00575FC1">
        <w:t xml:space="preserve"> dat het kalfje dat men ziet liggen door de moeder is verlaten. </w:t>
      </w:r>
      <w:r w:rsidR="00D85929">
        <w:t xml:space="preserve">Dat is meestal niet het geval. </w:t>
      </w:r>
      <w:r w:rsidR="00575FC1">
        <w:t>Als u een kalfje ziet liggen, laat het met rust, RAAK HET NIET AAN, en ga weg</w:t>
      </w:r>
      <w:r w:rsidR="006C6A47">
        <w:t>, want zo lang u in de buurt blijft komt de moeder niet naar het kalf toe.</w:t>
      </w:r>
      <w:r w:rsidR="00575FC1">
        <w:br/>
      </w:r>
      <w:r w:rsidR="00554638">
        <w:t xml:space="preserve">Op de website van de stichting is te lezen dat het meenemen van een kalfje uit de natuur </w:t>
      </w:r>
      <w:r w:rsidR="00554638">
        <w:rPr>
          <w:b/>
          <w:bCs/>
        </w:rPr>
        <w:t>strafbaar</w:t>
      </w:r>
      <w:r w:rsidR="00554638">
        <w:t xml:space="preserve"> is en deze verkeerde handeling dient in geen enkel opzicht het welzijn van zowel de moeder als het kind. Daar komt bij dat het verzorgen en grootbrengen van een kalfje een zeer intensief en specialistisch werk is.</w:t>
      </w:r>
      <w:r w:rsidR="00747E85">
        <w:br/>
      </w:r>
      <w:r w:rsidR="00D85929">
        <w:br/>
        <w:t>Gelukkig weten steeds meer mensen de website van de stichting te vinden en lezen daar wat men in geval van een ree in nood moet doen. Ook kan men op de website de lijst met opvangcentra vinden, zodat men met de medewerkers van deze centra contact kan opnemen.</w:t>
      </w:r>
      <w:r w:rsidR="00D85929">
        <w:br/>
        <w:t>Verleden</w:t>
      </w:r>
      <w:r w:rsidR="00DF245E">
        <w:t xml:space="preserve"> jaar belde men ook vaak met het secretariaat om advies bij problemen met reeën of reekalfjes. </w:t>
      </w:r>
      <w:r w:rsidR="006C6A47">
        <w:t xml:space="preserve">Het is bijna altijd </w:t>
      </w:r>
      <w:r w:rsidR="00DF245E">
        <w:t>mogelijk om de bellers te</w:t>
      </w:r>
      <w:r w:rsidR="00747E85">
        <w:t xml:space="preserve"> coachen en te</w:t>
      </w:r>
      <w:r w:rsidR="00DF245E">
        <w:t xml:space="preserve"> helpen door he</w:t>
      </w:r>
      <w:r w:rsidR="00747E85">
        <w:t>n</w:t>
      </w:r>
      <w:r w:rsidR="00DF245E">
        <w:t xml:space="preserve"> advies te geven over </w:t>
      </w:r>
      <w:r w:rsidR="00747E85">
        <w:t>wat men</w:t>
      </w:r>
      <w:r w:rsidR="0093734A">
        <w:t xml:space="preserve"> in de betreffende situatie het beste kan doen</w:t>
      </w:r>
      <w:r w:rsidR="00747E85">
        <w:t xml:space="preserve"> om het ree </w:t>
      </w:r>
      <w:r w:rsidR="0093734A">
        <w:t xml:space="preserve">of </w:t>
      </w:r>
      <w:r w:rsidR="00EA1A79">
        <w:t xml:space="preserve">het </w:t>
      </w:r>
      <w:r w:rsidR="0093734A">
        <w:t xml:space="preserve">reekalf </w:t>
      </w:r>
      <w:r w:rsidR="00747E85">
        <w:t>goed te helpen</w:t>
      </w:r>
      <w:r w:rsidR="0093734A">
        <w:t>.</w:t>
      </w:r>
      <w:r w:rsidR="0093734A">
        <w:br/>
      </w:r>
      <w:r w:rsidR="0093734A">
        <w:br/>
        <w:t>In 2021 werden er in totaal 5</w:t>
      </w:r>
      <w:r w:rsidR="00B07EDF">
        <w:t>2</w:t>
      </w:r>
      <w:r w:rsidR="0093734A">
        <w:t xml:space="preserve"> reeën opgevangen: 5 reebokken, 12 bokkalveren, 13 reegeiten en 22 geitkalveren. Er werden 4 bokken, </w:t>
      </w:r>
      <w:r w:rsidR="00B07EDF">
        <w:t>4</w:t>
      </w:r>
      <w:r w:rsidR="0093734A">
        <w:t xml:space="preserve"> bokkalveren, 3 reegeiten en </w:t>
      </w:r>
      <w:r w:rsidR="00B07EDF">
        <w:t>6</w:t>
      </w:r>
      <w:r w:rsidR="0093734A">
        <w:t xml:space="preserve"> geitkalveren uitgezet.</w:t>
      </w:r>
      <w:r w:rsidR="001141C2">
        <w:br/>
        <w:t>Er overleden 6 reegeiten, 12 geitkalveren, 1 bok, 6 bokkalveren</w:t>
      </w:r>
      <w:r w:rsidR="00EA1A79">
        <w:t>;</w:t>
      </w:r>
      <w:r w:rsidR="001141C2">
        <w:t xml:space="preserve"> 2 bokkalveren, 3 geitkalveren en 2 reegeiten werden geëuthanaseerd en 3 reegeiten waren al dood bij aankomst in het opvangcentrum.</w:t>
      </w:r>
      <w:r w:rsidR="00DF245E">
        <w:t xml:space="preserve"> </w:t>
      </w:r>
      <w:r w:rsidR="0042565A">
        <w:br/>
        <w:t xml:space="preserve">Helaas </w:t>
      </w:r>
      <w:r w:rsidR="00466669">
        <w:t>is de gezondheidssituatie van</w:t>
      </w:r>
      <w:r w:rsidR="0042565A">
        <w:t xml:space="preserve"> </w:t>
      </w:r>
      <w:r w:rsidR="00466669">
        <w:t>sommig</w:t>
      </w:r>
      <w:r w:rsidR="0042565A">
        <w:t>e dieren</w:t>
      </w:r>
      <w:r w:rsidR="00466669">
        <w:t xml:space="preserve"> vaak al heel slecht als ze bij het opvangcentrum worden binnengebracht; toch wordt altijd geprobeerd om verbetering in die situatie te brengen, waarbij wel altijd wordt uitgegaan van het welzijn van het ree dit ook met oog op zijn of haar kansen na uitzetting in de natuur.</w:t>
      </w:r>
      <w:r w:rsidR="009C1D2D">
        <w:br/>
      </w:r>
      <w:r w:rsidR="009C1D2D">
        <w:br/>
        <w:t xml:space="preserve">Eind 2021 </w:t>
      </w:r>
      <w:r w:rsidR="009509B5">
        <w:t>meldden</w:t>
      </w:r>
      <w:r w:rsidR="009C1D2D">
        <w:t xml:space="preserve"> e</w:t>
      </w:r>
      <w:r w:rsidR="009509B5">
        <w:t>nkele</w:t>
      </w:r>
      <w:r w:rsidR="009C1D2D">
        <w:t xml:space="preserve"> opvangcentra </w:t>
      </w:r>
      <w:r w:rsidR="009509B5">
        <w:t>de vondst van</w:t>
      </w:r>
      <w:r w:rsidR="009C1D2D">
        <w:t xml:space="preserve"> dod</w:t>
      </w:r>
      <w:r w:rsidR="009509B5">
        <w:t>e</w:t>
      </w:r>
      <w:r w:rsidR="009C1D2D">
        <w:t xml:space="preserve"> reeën. Uit het hele land kwamen </w:t>
      </w:r>
      <w:r w:rsidR="009509B5">
        <w:t xml:space="preserve">ook </w:t>
      </w:r>
      <w:r w:rsidR="009C1D2D">
        <w:t>dergelijke meldingen binnen en het betrof vaak jonge reeën.</w:t>
      </w:r>
      <w:r w:rsidR="009C1D2D">
        <w:br/>
        <w:t>DWHC heeft meerdere van deze reeën onderzocht en de reeën bleken allemaal zeer mager te zijn en sommige waren aan het interen op hun spiermassa.</w:t>
      </w:r>
      <w:r w:rsidR="009C1D2D">
        <w:br/>
        <w:t xml:space="preserve">Parasieten, zoals longwormen hoeven in principe geen probleem te vormen voor een </w:t>
      </w:r>
      <w:r w:rsidR="00ED735C">
        <w:t>ree</w:t>
      </w:r>
      <w:r w:rsidR="009C1D2D">
        <w:t>, maar als er daarnaast andere factoren zijn waardoor de dieren het moeilijk hebben</w:t>
      </w:r>
      <w:r w:rsidR="00ED735C">
        <w:t>,</w:t>
      </w:r>
      <w:r w:rsidR="00E55C2E">
        <w:t xml:space="preserve"> dan kan hun weerstand tegen de parasieten</w:t>
      </w:r>
      <w:r w:rsidR="009C1D2D">
        <w:t xml:space="preserve"> </w:t>
      </w:r>
      <w:r w:rsidR="00E55C2E">
        <w:t>onvoldoende worden. De parasieten kunnen dan in aantal toenemen en milde tot ernstige longontsteking veroorzaken waardoor zij vermageren en uiteindelijk kunnen sterven.</w:t>
      </w:r>
      <w:r w:rsidR="00E55C2E">
        <w:br/>
        <w:t xml:space="preserve">Het is mogelijk dat onderkoeling door het aanhoudende natte weer mede een rol heeft gespeeld bij </w:t>
      </w:r>
      <w:r w:rsidR="00E55C2E">
        <w:lastRenderedPageBreak/>
        <w:t>het verzwakken van de reeën.</w:t>
      </w:r>
      <w:r w:rsidR="00E55C2E">
        <w:br/>
        <w:t>Dat komt omdat lichtere dieren een relatief hogere energiebehoefte hebben en omdat ze minder vetreserves hebben.</w:t>
      </w:r>
      <w:r w:rsidR="009509B5">
        <w:br/>
        <w:t>Het is altijd heel nuttig om</w:t>
      </w:r>
      <w:r w:rsidR="006C6A47">
        <w:t xml:space="preserve"> als er plotseling</w:t>
      </w:r>
      <w:r w:rsidR="009509B5">
        <w:t xml:space="preserve"> meerdere reeën </w:t>
      </w:r>
      <w:r w:rsidR="00096C48">
        <w:t xml:space="preserve">dood worden gevonden hen </w:t>
      </w:r>
      <w:r w:rsidR="009509B5">
        <w:t>te laten onderzoeken</w:t>
      </w:r>
      <w:r w:rsidR="00ED735C">
        <w:t>. In dit geval bleken longwormen in combinatie met aanhoudend nat weer de oorzaak van deze dood gevonden reeën te zijn.</w:t>
      </w:r>
      <w:r w:rsidR="00ED735C">
        <w:br/>
        <w:t xml:space="preserve">Opvangcentra zijn er natuurlijk om de binnengebrachte reeën te verzorgen, groot te brengen en weer uit te zetten, maar de medewerkers zijn ook altijd alert op bijzondere situaties of verdachte sterfte onder </w:t>
      </w:r>
      <w:proofErr w:type="spellStart"/>
      <w:r w:rsidR="00ED735C">
        <w:t>reewild</w:t>
      </w:r>
      <w:proofErr w:type="spellEnd"/>
      <w:r w:rsidR="00ED735C">
        <w:t>.</w:t>
      </w:r>
      <w:r w:rsidR="00ED735C">
        <w:br/>
      </w:r>
    </w:p>
    <w:p w14:paraId="1B74DB64" w14:textId="3E30CBD2" w:rsidR="00CB016C" w:rsidRDefault="00CB016C">
      <w:r w:rsidRPr="00CB016C">
        <w:drawing>
          <wp:inline distT="0" distB="0" distL="0" distR="0" wp14:anchorId="7108073C" wp14:editId="650C58B6">
            <wp:extent cx="5760720" cy="253111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531110"/>
                    </a:xfrm>
                    <a:prstGeom prst="rect">
                      <a:avLst/>
                    </a:prstGeom>
                  </pic:spPr>
                </pic:pic>
              </a:graphicData>
            </a:graphic>
          </wp:inline>
        </w:drawing>
      </w:r>
    </w:p>
    <w:p w14:paraId="4E0FC38E" w14:textId="77777777" w:rsidR="00CB016C" w:rsidRDefault="00CB016C"/>
    <w:p w14:paraId="52C16923" w14:textId="77777777" w:rsidR="009509B5" w:rsidRPr="00554638" w:rsidRDefault="009509B5"/>
    <w:sectPr w:rsidR="009509B5" w:rsidRPr="005546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71D2" w14:textId="77777777" w:rsidR="001B2CC8" w:rsidRDefault="001B2CC8" w:rsidP="00DA6729">
      <w:pPr>
        <w:spacing w:after="0" w:line="240" w:lineRule="auto"/>
      </w:pPr>
      <w:r>
        <w:separator/>
      </w:r>
    </w:p>
  </w:endnote>
  <w:endnote w:type="continuationSeparator" w:id="0">
    <w:p w14:paraId="773AD4D0" w14:textId="77777777" w:rsidR="001B2CC8" w:rsidRDefault="001B2CC8" w:rsidP="00DA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BAFB" w14:textId="77777777" w:rsidR="001B2CC8" w:rsidRDefault="001B2CC8" w:rsidP="00DA6729">
      <w:pPr>
        <w:spacing w:after="0" w:line="240" w:lineRule="auto"/>
      </w:pPr>
      <w:r>
        <w:separator/>
      </w:r>
    </w:p>
  </w:footnote>
  <w:footnote w:type="continuationSeparator" w:id="0">
    <w:p w14:paraId="2E0C4140" w14:textId="77777777" w:rsidR="001B2CC8" w:rsidRDefault="001B2CC8" w:rsidP="00DA6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029561"/>
      <w:docPartObj>
        <w:docPartGallery w:val="Page Numbers (Top of Page)"/>
        <w:docPartUnique/>
      </w:docPartObj>
    </w:sdtPr>
    <w:sdtEndPr/>
    <w:sdtContent>
      <w:p w14:paraId="3FE73B09" w14:textId="7371D7A2" w:rsidR="00DA6729" w:rsidRDefault="00DA6729">
        <w:pPr>
          <w:pStyle w:val="Koptekst"/>
          <w:jc w:val="right"/>
        </w:pPr>
        <w:r>
          <w:fldChar w:fldCharType="begin"/>
        </w:r>
        <w:r>
          <w:instrText>PAGE   \* MERGEFORMAT</w:instrText>
        </w:r>
        <w:r>
          <w:fldChar w:fldCharType="separate"/>
        </w:r>
        <w:r>
          <w:t>2</w:t>
        </w:r>
        <w:r>
          <w:fldChar w:fldCharType="end"/>
        </w:r>
      </w:p>
    </w:sdtContent>
  </w:sdt>
  <w:p w14:paraId="6FF41BAC" w14:textId="77777777" w:rsidR="00DA6729" w:rsidRDefault="00DA67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C"/>
    <w:rsid w:val="00096C48"/>
    <w:rsid w:val="000B1FB4"/>
    <w:rsid w:val="000B3504"/>
    <w:rsid w:val="000C3B11"/>
    <w:rsid w:val="001141C2"/>
    <w:rsid w:val="001B2CC8"/>
    <w:rsid w:val="0026373B"/>
    <w:rsid w:val="003B7C5A"/>
    <w:rsid w:val="0042565A"/>
    <w:rsid w:val="00466669"/>
    <w:rsid w:val="00554638"/>
    <w:rsid w:val="00575FC1"/>
    <w:rsid w:val="005A77BC"/>
    <w:rsid w:val="006C6A47"/>
    <w:rsid w:val="00747E85"/>
    <w:rsid w:val="00932574"/>
    <w:rsid w:val="0093734A"/>
    <w:rsid w:val="009509B5"/>
    <w:rsid w:val="009C1D2D"/>
    <w:rsid w:val="00A72838"/>
    <w:rsid w:val="00A962A5"/>
    <w:rsid w:val="00B07EDF"/>
    <w:rsid w:val="00CB016C"/>
    <w:rsid w:val="00D85929"/>
    <w:rsid w:val="00DA6729"/>
    <w:rsid w:val="00DF245E"/>
    <w:rsid w:val="00E26B32"/>
    <w:rsid w:val="00E55C2E"/>
    <w:rsid w:val="00EA1A79"/>
    <w:rsid w:val="00ED735C"/>
    <w:rsid w:val="00FD4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AB50"/>
  <w15:chartTrackingRefBased/>
  <w15:docId w15:val="{7422F6FA-7FE8-4D4B-8F9E-6032AFE5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5FC1"/>
    <w:rPr>
      <w:color w:val="0563C1" w:themeColor="hyperlink"/>
      <w:u w:val="single"/>
    </w:rPr>
  </w:style>
  <w:style w:type="character" w:styleId="Onopgelostemelding">
    <w:name w:val="Unresolved Mention"/>
    <w:basedOn w:val="Standaardalinea-lettertype"/>
    <w:uiPriority w:val="99"/>
    <w:semiHidden/>
    <w:unhideWhenUsed/>
    <w:rsid w:val="00575FC1"/>
    <w:rPr>
      <w:color w:val="605E5C"/>
      <w:shd w:val="clear" w:color="auto" w:fill="E1DFDD"/>
    </w:rPr>
  </w:style>
  <w:style w:type="paragraph" w:styleId="Koptekst">
    <w:name w:val="header"/>
    <w:basedOn w:val="Standaard"/>
    <w:link w:val="KoptekstChar"/>
    <w:uiPriority w:val="99"/>
    <w:unhideWhenUsed/>
    <w:rsid w:val="00DA67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6729"/>
  </w:style>
  <w:style w:type="paragraph" w:styleId="Voettekst">
    <w:name w:val="footer"/>
    <w:basedOn w:val="Standaard"/>
    <w:link w:val="VoettekstChar"/>
    <w:uiPriority w:val="99"/>
    <w:unhideWhenUsed/>
    <w:rsid w:val="00DA67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193562">
      <w:bodyDiv w:val="1"/>
      <w:marLeft w:val="0"/>
      <w:marRight w:val="0"/>
      <w:marTop w:val="0"/>
      <w:marBottom w:val="0"/>
      <w:divBdr>
        <w:top w:val="none" w:sz="0" w:space="0" w:color="auto"/>
        <w:left w:val="none" w:sz="0" w:space="0" w:color="auto"/>
        <w:bottom w:val="none" w:sz="0" w:space="0" w:color="auto"/>
        <w:right w:val="none" w:sz="0" w:space="0" w:color="auto"/>
      </w:divBdr>
    </w:div>
    <w:div w:id="16805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eenopvang.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Rodrigo-Derksen</dc:creator>
  <cp:keywords/>
  <dc:description/>
  <cp:lastModifiedBy>caroline@commoncents.nl</cp:lastModifiedBy>
  <cp:revision>3</cp:revision>
  <cp:lastPrinted>2022-05-29T08:46:00Z</cp:lastPrinted>
  <dcterms:created xsi:type="dcterms:W3CDTF">2022-05-31T18:41:00Z</dcterms:created>
  <dcterms:modified xsi:type="dcterms:W3CDTF">2022-05-31T18:43:00Z</dcterms:modified>
</cp:coreProperties>
</file>